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87" w:rsidRDefault="00DE7487" w:rsidP="00DE7487">
      <w:pPr>
        <w:rPr>
          <w:rFonts w:hint="eastAsia"/>
        </w:rPr>
      </w:pPr>
    </w:p>
    <w:p w:rsidR="001F26D9" w:rsidRDefault="001F26D9" w:rsidP="00DE7487">
      <w:pPr>
        <w:rPr>
          <w:rFonts w:hint="eastAsia"/>
        </w:rPr>
      </w:pPr>
    </w:p>
    <w:p w:rsidR="001F26D9" w:rsidRPr="000D732A" w:rsidRDefault="001F26D9" w:rsidP="001F26D9">
      <w:pPr>
        <w:jc w:val="center"/>
        <w:rPr>
          <w:rFonts w:ascii="黑体" w:eastAsia="黑体"/>
          <w:sz w:val="84"/>
          <w:szCs w:val="84"/>
        </w:rPr>
      </w:pPr>
      <w:r>
        <w:rPr>
          <w:rFonts w:ascii="黑体" w:eastAsia="黑体" w:hint="eastAsia"/>
          <w:sz w:val="84"/>
          <w:szCs w:val="84"/>
        </w:rPr>
        <w:t xml:space="preserve">国  务  院  </w:t>
      </w:r>
      <w:r w:rsidRPr="000D732A">
        <w:rPr>
          <w:rFonts w:ascii="黑体" w:eastAsia="黑体" w:hint="eastAsia"/>
          <w:sz w:val="84"/>
          <w:szCs w:val="84"/>
        </w:rPr>
        <w:t>文</w:t>
      </w:r>
      <w:r>
        <w:rPr>
          <w:rFonts w:ascii="黑体" w:eastAsia="黑体" w:hint="eastAsia"/>
          <w:sz w:val="84"/>
          <w:szCs w:val="84"/>
        </w:rPr>
        <w:t xml:space="preserve">  </w:t>
      </w:r>
      <w:r w:rsidRPr="000D732A">
        <w:rPr>
          <w:rFonts w:ascii="黑体" w:eastAsia="黑体" w:hint="eastAsia"/>
          <w:sz w:val="84"/>
          <w:szCs w:val="84"/>
        </w:rPr>
        <w:t>件</w:t>
      </w:r>
    </w:p>
    <w:p w:rsidR="001F26D9" w:rsidRDefault="001F26D9" w:rsidP="001F26D9">
      <w:pPr>
        <w:jc w:val="center"/>
        <w:rPr>
          <w:rFonts w:ascii="仿宋_GB2312" w:eastAsia="仿宋_GB2312"/>
          <w:sz w:val="32"/>
          <w:szCs w:val="32"/>
        </w:rPr>
      </w:pPr>
    </w:p>
    <w:p w:rsidR="001F26D9" w:rsidRPr="001F26D9" w:rsidRDefault="001F26D9" w:rsidP="001F26D9">
      <w:pPr>
        <w:jc w:val="center"/>
        <w:rPr>
          <w:rFonts w:ascii="黑体" w:eastAsia="黑体"/>
          <w:sz w:val="48"/>
          <w:szCs w:val="36"/>
        </w:rPr>
      </w:pPr>
      <w:r w:rsidRPr="001F26D9">
        <w:rPr>
          <w:rFonts w:hint="eastAsia"/>
          <w:sz w:val="36"/>
        </w:rPr>
        <w:t>国发〔</w:t>
      </w:r>
      <w:r w:rsidRPr="001F26D9">
        <w:rPr>
          <w:rFonts w:hint="eastAsia"/>
          <w:sz w:val="36"/>
        </w:rPr>
        <w:t>2015</w:t>
      </w:r>
      <w:r w:rsidRPr="001F26D9">
        <w:rPr>
          <w:rFonts w:hint="eastAsia"/>
          <w:sz w:val="36"/>
        </w:rPr>
        <w:t>〕</w:t>
      </w:r>
      <w:r w:rsidRPr="001F26D9">
        <w:rPr>
          <w:rFonts w:hint="eastAsia"/>
          <w:sz w:val="36"/>
        </w:rPr>
        <w:t>25</w:t>
      </w:r>
      <w:r w:rsidRPr="001F26D9">
        <w:rPr>
          <w:rFonts w:hint="eastAsia"/>
          <w:sz w:val="36"/>
        </w:rPr>
        <w:t>号</w:t>
      </w:r>
    </w:p>
    <w:p w:rsidR="001F26D9" w:rsidRPr="000D732A" w:rsidRDefault="001F26D9" w:rsidP="001F26D9">
      <w:pPr>
        <w:jc w:val="left"/>
        <w:rPr>
          <w:rFonts w:ascii="黑体" w:eastAsia="黑体"/>
          <w:sz w:val="36"/>
          <w:szCs w:val="36"/>
          <w:u w:val="single"/>
        </w:rPr>
      </w:pPr>
      <w:r>
        <w:rPr>
          <w:rFonts w:ascii="黑体" w:eastAsia="黑体" w:hint="eastAsia"/>
          <w:sz w:val="36"/>
          <w:szCs w:val="36"/>
          <w:u w:val="single"/>
        </w:rPr>
        <w:t xml:space="preserve">                                                </w:t>
      </w:r>
    </w:p>
    <w:p w:rsidR="001F26D9" w:rsidRDefault="001F26D9" w:rsidP="001F26D9">
      <w:pPr>
        <w:jc w:val="center"/>
        <w:rPr>
          <w:rFonts w:ascii="黑体" w:eastAsia="黑体"/>
          <w:sz w:val="36"/>
          <w:szCs w:val="36"/>
        </w:rPr>
      </w:pPr>
    </w:p>
    <w:p w:rsidR="001F26D9" w:rsidRPr="001F26D9" w:rsidRDefault="001F26D9" w:rsidP="001F26D9">
      <w:pPr>
        <w:jc w:val="center"/>
        <w:rPr>
          <w:rFonts w:ascii="黑体" w:eastAsia="黑体" w:hint="eastAsia"/>
          <w:sz w:val="72"/>
          <w:szCs w:val="36"/>
        </w:rPr>
      </w:pPr>
      <w:r w:rsidRPr="001F26D9">
        <w:rPr>
          <w:rFonts w:ascii="黑体" w:eastAsia="黑体" w:hint="eastAsia"/>
          <w:sz w:val="40"/>
        </w:rPr>
        <w:t>国务院关于税收等优惠政策相关事项的通知</w:t>
      </w:r>
    </w:p>
    <w:p w:rsidR="00DE7487" w:rsidRDefault="00DE7487" w:rsidP="00DE7487"/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各省、自治区、直辖市人民政府，国务院各部委、各直属机构：</w:t>
      </w:r>
    </w:p>
    <w:p w:rsidR="00DE7487" w:rsidRPr="001F26D9" w:rsidRDefault="00DE7487" w:rsidP="001F26D9">
      <w:pPr>
        <w:spacing w:line="360" w:lineRule="auto"/>
        <w:ind w:firstLineChars="250" w:firstLine="80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现就《国务院关于清理规范税收等优惠政策的通知》（国发〔2014〕62号）中涉及的相关事项通知如下：</w:t>
      </w:r>
    </w:p>
    <w:p w:rsidR="00DE7487" w:rsidRPr="001F26D9" w:rsidRDefault="00DE7487" w:rsidP="001F26D9">
      <w:pPr>
        <w:spacing w:line="360" w:lineRule="auto"/>
        <w:ind w:firstLineChars="200" w:firstLine="64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一、国家统一制定的税收等优惠政策，要逐项落实到位。</w:t>
      </w:r>
    </w:p>
    <w:p w:rsidR="00DE7487" w:rsidRPr="001F26D9" w:rsidRDefault="00DE7487" w:rsidP="001F26D9">
      <w:pPr>
        <w:spacing w:line="360" w:lineRule="auto"/>
        <w:ind w:firstLineChars="200" w:firstLine="64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二、各地区、各部门已经出台的优惠政策，有规定期限的，按规定期限执行；没有规定期限又确需调整的，由地方政府和相关部门按照把握节奏、确保稳妥的原则设立过渡期，在过渡期内继续执行。</w:t>
      </w:r>
    </w:p>
    <w:p w:rsidR="00DE7487" w:rsidRPr="001F26D9" w:rsidRDefault="00DE7487" w:rsidP="001F26D9">
      <w:pPr>
        <w:spacing w:line="360" w:lineRule="auto"/>
        <w:ind w:firstLineChars="200" w:firstLine="64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三、各地与企业已签订合同中的优惠政策，继续有效；对已兑现的部分，不溯及既往。</w:t>
      </w:r>
    </w:p>
    <w:p w:rsidR="00DE7487" w:rsidRPr="001F26D9" w:rsidRDefault="00DE7487" w:rsidP="001F26D9">
      <w:pPr>
        <w:spacing w:line="360" w:lineRule="auto"/>
        <w:ind w:firstLineChars="200" w:firstLine="64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四、各地区、各部门今后制定出台新的优惠政策，除法律、行政法规已有规定事项外，涉及税收或中央批准设立的</w:t>
      </w:r>
      <w:r w:rsidRPr="001F26D9">
        <w:rPr>
          <w:rFonts w:ascii="方正仿宋_GBK" w:eastAsia="方正仿宋_GBK" w:hint="eastAsia"/>
          <w:sz w:val="32"/>
        </w:rPr>
        <w:lastRenderedPageBreak/>
        <w:t>非税收入的，应报国务院批准后执行；其他由地方政府和相关部门批准后执行，其中安排支出一般不得与企业缴纳的税收或非税收入挂钩。</w:t>
      </w:r>
    </w:p>
    <w:p w:rsidR="00DE7487" w:rsidRPr="001F26D9" w:rsidRDefault="00DE7487" w:rsidP="001F26D9">
      <w:pPr>
        <w:spacing w:line="360" w:lineRule="auto"/>
        <w:ind w:firstLineChars="200" w:firstLine="640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五、《国务院关于清理规范税收等优惠政策的通知》（国发〔2014〕62号）规定的专项清理工作，待今后另行部署后再进行。</w:t>
      </w:r>
    </w:p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</w:p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 xml:space="preserve"> </w:t>
      </w:r>
    </w:p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 xml:space="preserve"> </w:t>
      </w:r>
    </w:p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 xml:space="preserve">　　　　　　　　　　　　　　　　　　　　　　　　　　　　 　 </w:t>
      </w:r>
    </w:p>
    <w:p w:rsidR="00DE7487" w:rsidRPr="001F26D9" w:rsidRDefault="001F26D9" w:rsidP="001F26D9">
      <w:pPr>
        <w:spacing w:line="360" w:lineRule="auto"/>
        <w:ind w:right="640"/>
        <w:jc w:val="center"/>
        <w:rPr>
          <w:rFonts w:ascii="方正仿宋_GBK" w:eastAsia="方正仿宋_GBK" w:hint="eastAsia"/>
          <w:sz w:val="32"/>
        </w:rPr>
      </w:pPr>
      <w:r>
        <w:rPr>
          <w:rFonts w:ascii="方正仿宋_GBK" w:eastAsia="方正仿宋_GBK" w:hint="eastAsia"/>
          <w:sz w:val="32"/>
        </w:rPr>
        <w:t xml:space="preserve">                                     </w:t>
      </w:r>
      <w:r w:rsidR="00DE7487" w:rsidRPr="001F26D9">
        <w:rPr>
          <w:rFonts w:ascii="方正仿宋_GBK" w:eastAsia="方正仿宋_GBK" w:hint="eastAsia"/>
          <w:sz w:val="32"/>
        </w:rPr>
        <w:t>国</w:t>
      </w:r>
      <w:r>
        <w:rPr>
          <w:rFonts w:ascii="方正仿宋_GBK" w:eastAsia="方正仿宋_GBK" w:hint="eastAsia"/>
          <w:sz w:val="32"/>
        </w:rPr>
        <w:t xml:space="preserve">  </w:t>
      </w:r>
      <w:r w:rsidR="00DE7487" w:rsidRPr="001F26D9">
        <w:rPr>
          <w:rFonts w:ascii="方正仿宋_GBK" w:eastAsia="方正仿宋_GBK" w:hint="eastAsia"/>
          <w:sz w:val="32"/>
        </w:rPr>
        <w:t>务</w:t>
      </w:r>
      <w:r>
        <w:rPr>
          <w:rFonts w:ascii="方正仿宋_GBK" w:eastAsia="方正仿宋_GBK" w:hint="eastAsia"/>
          <w:sz w:val="32"/>
        </w:rPr>
        <w:t xml:space="preserve">  </w:t>
      </w:r>
      <w:r w:rsidR="00DE7487" w:rsidRPr="001F26D9">
        <w:rPr>
          <w:rFonts w:ascii="方正仿宋_GBK" w:eastAsia="方正仿宋_GBK" w:hint="eastAsia"/>
          <w:sz w:val="32"/>
        </w:rPr>
        <w:t>院</w:t>
      </w:r>
    </w:p>
    <w:p w:rsidR="00DE7487" w:rsidRPr="001F26D9" w:rsidRDefault="00DE7487" w:rsidP="001F26D9">
      <w:pPr>
        <w:spacing w:line="360" w:lineRule="auto"/>
        <w:rPr>
          <w:rFonts w:ascii="方正仿宋_GBK" w:eastAsia="方正仿宋_GBK" w:hint="eastAsia"/>
          <w:sz w:val="32"/>
        </w:rPr>
      </w:pPr>
    </w:p>
    <w:p w:rsidR="00DE7487" w:rsidRPr="001F26D9" w:rsidRDefault="00DE7487" w:rsidP="001F26D9">
      <w:pPr>
        <w:spacing w:line="360" w:lineRule="auto"/>
        <w:ind w:right="160"/>
        <w:jc w:val="right"/>
        <w:rPr>
          <w:rFonts w:ascii="方正仿宋_GBK" w:eastAsia="方正仿宋_GBK" w:hint="eastAsia"/>
          <w:sz w:val="32"/>
        </w:rPr>
      </w:pPr>
      <w:r w:rsidRPr="001F26D9">
        <w:rPr>
          <w:rFonts w:ascii="方正仿宋_GBK" w:eastAsia="方正仿宋_GBK" w:hint="eastAsia"/>
          <w:sz w:val="32"/>
        </w:rPr>
        <w:t>2015年5月10日</w:t>
      </w:r>
    </w:p>
    <w:p w:rsidR="00C76632" w:rsidRPr="001F26D9" w:rsidRDefault="00C76632" w:rsidP="001F26D9">
      <w:pPr>
        <w:spacing w:line="360" w:lineRule="auto"/>
        <w:rPr>
          <w:rFonts w:ascii="方正仿宋_GBK" w:eastAsia="方正仿宋_GBK" w:hint="eastAsia"/>
          <w:sz w:val="32"/>
        </w:rPr>
      </w:pPr>
    </w:p>
    <w:sectPr w:rsidR="00C76632" w:rsidRPr="001F26D9" w:rsidSect="00C76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D8E" w:rsidRDefault="000E2D8E" w:rsidP="001F26D9">
      <w:r>
        <w:separator/>
      </w:r>
    </w:p>
  </w:endnote>
  <w:endnote w:type="continuationSeparator" w:id="1">
    <w:p w:rsidR="000E2D8E" w:rsidRDefault="000E2D8E" w:rsidP="001F2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D8E" w:rsidRDefault="000E2D8E" w:rsidP="001F26D9">
      <w:r>
        <w:separator/>
      </w:r>
    </w:p>
  </w:footnote>
  <w:footnote w:type="continuationSeparator" w:id="1">
    <w:p w:rsidR="000E2D8E" w:rsidRDefault="000E2D8E" w:rsidP="001F26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487"/>
    <w:rsid w:val="000E2D8E"/>
    <w:rsid w:val="001A17FA"/>
    <w:rsid w:val="001F26D9"/>
    <w:rsid w:val="004330E4"/>
    <w:rsid w:val="00C207F2"/>
    <w:rsid w:val="00C76632"/>
    <w:rsid w:val="00DE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207F2"/>
    <w:rPr>
      <w:rFonts w:eastAsia="仿宋_GB2312"/>
      <w:b w:val="0"/>
      <w:i w:val="0"/>
      <w:sz w:val="30"/>
      <w:szCs w:val="30"/>
    </w:rPr>
  </w:style>
  <w:style w:type="paragraph" w:styleId="a4">
    <w:name w:val="header"/>
    <w:basedOn w:val="a"/>
    <w:link w:val="Char"/>
    <w:uiPriority w:val="99"/>
    <w:semiHidden/>
    <w:unhideWhenUsed/>
    <w:rsid w:val="001F2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F26D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F2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F26D9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F26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26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FF0E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</Words>
  <Characters>509</Characters>
  <Application>Microsoft Office Word</Application>
  <DocSecurity>0</DocSecurity>
  <Lines>4</Lines>
  <Paragraphs>1</Paragraphs>
  <ScaleCrop>false</ScaleCrop>
  <Company>http://www.hao251.com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电脑城装机专用绿色版</dc:creator>
  <cp:keywords/>
  <dc:description/>
  <cp:lastModifiedBy>刘薇玮</cp:lastModifiedBy>
  <cp:revision>2</cp:revision>
  <cp:lastPrinted>2015-05-18T02:30:00Z</cp:lastPrinted>
  <dcterms:created xsi:type="dcterms:W3CDTF">2015-05-18T02:30:00Z</dcterms:created>
  <dcterms:modified xsi:type="dcterms:W3CDTF">2015-05-18T02:30:00Z</dcterms:modified>
</cp:coreProperties>
</file>